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eastAsiaTheme="minorEastAsia"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08pt;margin-top:945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r>
        <w:rPr>
          <w:rFonts w:hint="eastAsia"/>
          <w:sz w:val="24"/>
          <w:szCs w:val="24"/>
          <w:lang w:val="en-US" w:eastAsia="zh-CN"/>
        </w:rPr>
        <w:t>菏泽市实验中学初三语文模拟卷答案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1应怜屐齿印苍苔，小扣柴扉久不开。春色满园关不住，一枝红杏出墙来。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2曾益其所不能  岸芷汀兰   学而不思则罔  行成于思毁于随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3忽如一夜春风来，千树万树梨花开     东船西舫悄无言 唯见江心秋月白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4在清澈的泉水上面，一块如席子般大小的巨石矗立。春风习习，绿杨飞舞在岸边垂杨巨石只畔，不时飘拂高高举起的酒杯。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三四两句诗歌采用了反问和拟人的修辞手法。诗人反问说如果春风不解人意的话，为什么又要吹送落花来？这同时也是拟人，春风更是善解人意，为独酌之人送来落花助兴。这两句诗写出了诗人陶醉于山间盘石的独得意趣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6．（1）亲自  1分   （2）身世卑微，见识浅陋  1分   （3）同“咨”询问，商量 1分（4）有成效，实现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7（1）(我）只想在乱世中保全自己，不谋求在诸侯中扬名显达。2分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（2）这是我用来报答先帝忠于陛下的职责本分。2分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8、北定中原  攘除奸凶，兴复汉室，还于旧都   2分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9围绕“无论做什么事情都应该尽职尽责，尽心尽力作好分内的事”来回答即可。（共3分，结合原文内容1分，能围绕“对自己、对他人、对集体、对社会”等中的任意一个角度来谈自己受到的影响即可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10、xi   颊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</w:rPr>
        <w:t>、听鼓儿词、</w:t>
      </w:r>
      <w:r>
        <w:rPr>
          <w:rFonts w:hint="eastAsia"/>
          <w:sz w:val="24"/>
          <w:szCs w:val="24"/>
          <w:lang w:eastAsia="zh-CN"/>
        </w:rPr>
        <w:t>雨中和</w:t>
      </w:r>
      <w:r>
        <w:rPr>
          <w:rFonts w:hint="eastAsia"/>
          <w:sz w:val="24"/>
          <w:szCs w:val="24"/>
        </w:rPr>
        <w:t>父亲</w:t>
      </w:r>
      <w:r>
        <w:rPr>
          <w:rFonts w:hint="eastAsia"/>
          <w:sz w:val="24"/>
          <w:szCs w:val="24"/>
          <w:lang w:eastAsia="zh-CN"/>
        </w:rPr>
        <w:t>赏</w:t>
      </w:r>
      <w:r>
        <w:rPr>
          <w:rFonts w:hint="eastAsia"/>
          <w:sz w:val="24"/>
          <w:szCs w:val="24"/>
        </w:rPr>
        <w:t>花、在谷子里拣</w:t>
      </w:r>
      <w:r>
        <w:rPr>
          <w:rFonts w:hint="eastAsia"/>
          <w:sz w:val="24"/>
          <w:szCs w:val="24"/>
          <w:lang w:eastAsia="zh-CN"/>
        </w:rPr>
        <w:t>曲、中学时雨中思念母亲、学父亲吟《白香山诗》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运用拟人的修辞手法，赋予雨中花木以人的情态，生动形象地写出了雨中花木的绿、娇艳，表现了作者对下雨天的喜爱和对父亲的怀念。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）是贯穿全文的感情线索，点明了作者对下雨天的喜爱之情。</w:t>
      </w: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本文通过写雨中情趣，表现了对自由欢乐童年的追思，对亲人亲友的怀念之情。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14、</w:t>
      </w:r>
      <w:r>
        <w:rPr>
          <w:rFonts w:hint="eastAsia"/>
          <w:sz w:val="24"/>
          <w:szCs w:val="24"/>
        </w:rPr>
        <w:t>母亲长得慈眉善目，勤快能干，心地善良，善解人意，富于同情心，能用慈善的心去对待身边的人与事。如会做各种家务活，帮助唱鼓儿词的，听戏会哭得眼睛红等等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、刻画了曹大平夫妇为了挣钱或眼前利益，不惜冒险的形象；与大鲁二鲁的不为所动形成鲜明的对比;承接了上文，他们是大多数金井人的缩影，他们的个体悲剧预示的金井人的集体悲剧。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</w:rPr>
        <w:t>、不能去掉。因为都柿的“皱纹累累”和“蔫软”，与前文苍苍婆的老迈和后文内心的凄凉相互映衬；为下文苍苍婆把都市当做酒吃来摆脱内心的苦楚做铺垫。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16</w:t>
      </w:r>
      <w:r>
        <w:rPr>
          <w:rFonts w:hint="eastAsia"/>
          <w:sz w:val="24"/>
          <w:szCs w:val="24"/>
        </w:rPr>
        <w:t>、先天愚钝但坚守传统与承诺，老实本分，质朴，勤劳肯干，热爱生活的农民形象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17</w:t>
      </w:r>
      <w:r>
        <w:rPr>
          <w:rFonts w:hint="eastAsia"/>
          <w:sz w:val="24"/>
          <w:szCs w:val="24"/>
        </w:rPr>
        <w:t>、暗指眼前的利益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18</w:t>
      </w:r>
      <w:r>
        <w:rPr>
          <w:rFonts w:hint="eastAsia"/>
          <w:sz w:val="24"/>
          <w:szCs w:val="24"/>
        </w:rPr>
        <w:t>人们对金钱的追求影响了传统生活方式和价值观；我们要遵循传统的生活和劳动方式；我们不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 xml:space="preserve">不能。体现议论文语言的准确性；与前后文相呼应。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 xml:space="preserve">．由诗词，与千古圣贤神交；由诗词，让生活节奏沉静； 由诗词，坚定前行行的脚步；纵使困也不改内心的纯洁、不弃生命的 高贵，正是真正的诗意所在。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21</w:t>
      </w:r>
      <w:r>
        <w:rPr>
          <w:rFonts w:hint="eastAsia"/>
          <w:sz w:val="24"/>
          <w:szCs w:val="24"/>
        </w:rPr>
        <w:t xml:space="preserve">．道理论据、对分论点“由诗词，与千古圣贤神交”进行论 证。补充相关论据略。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22</w:t>
      </w:r>
      <w:r>
        <w:rPr>
          <w:rFonts w:hint="eastAsia"/>
          <w:sz w:val="24"/>
          <w:szCs w:val="24"/>
        </w:rPr>
        <w:t>．首先提出分论点，然后运用举例论证、对比论证，最后 进行总结概括。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23</w:t>
      </w:r>
      <w:r>
        <w:rPr>
          <w:rFonts w:hint="eastAsia"/>
          <w:sz w:val="24"/>
          <w:szCs w:val="24"/>
        </w:rPr>
        <w:t>．答案参考点：紧扣“诗心”“诗意”“精神的高贵”等关键词进 行阐述即可。要为了眼前的利益而舍本逐末</w:t>
      </w:r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53402F6"/>
    <w:multiLevelType w:val="singleLevel"/>
    <w:tmpl w:val="E53402F6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69C64025"/>
    <w:multiLevelType w:val="singleLevel"/>
    <w:tmpl w:val="69C64025"/>
    <w:lvl w:ilvl="0">
      <w:start w:val="1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xjh</dc:creator>
  <cp:lastModifiedBy>xjh</cp:lastModifiedBy>
  <cp:revision>0</cp:revision>
  <dcterms:created xsi:type="dcterms:W3CDTF">2014-10-29T12:08:00Z</dcterms:created>
  <dcterms:modified xsi:type="dcterms:W3CDTF">2019-05-21T01:23:59Z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KSORubyTemplateID" linkTarget="0">
    <vt:lpwstr>6</vt:lpwstr>
  </property>
</Properties>
</file>